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6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344"/>
        <w:spacing w:after="0"/>
        <w:tabs>
          <w:tab w:leader="none" w:pos="77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2C2C2C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2C2C2C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04" w:hanging="904"/>
        <w:spacing w:after="0"/>
        <w:tabs>
          <w:tab w:leader="none" w:pos="9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3" w:lineRule="exact"/>
        <w:rPr>
          <w:rFonts w:ascii="MS PGothic" w:cs="MS PGothic" w:eastAsia="MS PGothic" w:hAnsi="MS PGothic"/>
          <w:sz w:val="18"/>
          <w:szCs w:val="18"/>
          <w:color w:val="2C2C2C"/>
        </w:rPr>
      </w:pPr>
    </w:p>
    <w:p>
      <w:pPr>
        <w:ind w:left="904" w:hanging="904"/>
        <w:spacing w:after="0"/>
        <w:tabs>
          <w:tab w:leader="none" w:pos="9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1" w:lineRule="exact"/>
        <w:rPr>
          <w:rFonts w:ascii="MS PGothic" w:cs="MS PGothic" w:eastAsia="MS PGothic" w:hAnsi="MS PGothic"/>
          <w:sz w:val="18"/>
          <w:szCs w:val="18"/>
          <w:color w:val="2C2C2C"/>
        </w:rPr>
      </w:pPr>
    </w:p>
    <w:p>
      <w:pPr>
        <w:ind w:left="904" w:hanging="904"/>
        <w:spacing w:after="0"/>
        <w:tabs>
          <w:tab w:leader="none" w:pos="9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04" w:hanging="904"/>
        <w:spacing w:after="0"/>
        <w:tabs>
          <w:tab w:leader="none" w:pos="90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04" w:hanging="904"/>
        <w:spacing w:after="0"/>
        <w:tabs>
          <w:tab w:leader="none" w:pos="90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VAIL RESORTS,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30480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128905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29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804" w:hanging="804"/>
        <w:spacing w:after="0"/>
        <w:tabs>
          <w:tab w:leader="none" w:pos="80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804" w:hanging="804"/>
        <w:spacing w:after="0"/>
        <w:tabs>
          <w:tab w:leader="none" w:pos="8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2C2C2C"/>
        </w:rPr>
      </w:pPr>
    </w:p>
    <w:p>
      <w:pPr>
        <w:ind w:left="804" w:hanging="804"/>
        <w:spacing w:after="0"/>
        <w:tabs>
          <w:tab w:leader="none" w:pos="8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540385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368935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205740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-42545</wp:posOffset>
            </wp:positionH>
            <wp:positionV relativeFrom="paragraph">
              <wp:posOffset>964565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84"/>
          </w:cols>
          <w:pgMar w:left="376" w:top="239" w:right="1440" w:bottom="1440" w:gutter="0" w:footer="0" w:header="0"/>
        </w:sectPr>
      </w:pPr>
    </w:p>
    <w:bookmarkStart w:id="1" w:name="page2"/>
    <w:bookmarkEnd w:id="1"/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On November 2, 2026, Vail Resorts, Inc. (“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Vail Resorts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”) issued a letter to its shareholders relating to Vail Resorts’ 2026 annual meeting of stockholders, a copy of which is attached hereto as Exhibit 99.1 and incorporated herein by reference.</w:t>
      </w:r>
    </w:p>
    <w:p>
      <w:pPr>
        <w:sectPr>
          <w:pgSz w:w="11900" w:h="16838" w:orient="portrait"/>
          <w:cols w:equalWidth="0" w:num="1">
            <w:col w:w="11060"/>
          </w:cols>
          <w:pgMar w:left="320" w:top="111" w:right="5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[See attached EX-99.1 PDF]</w:t>
      </w:r>
    </w:p>
    <w:sectPr>
      <w:pgSz w:w="11900" w:h="16838" w:orient="portrait"/>
      <w:cols w:equalWidth="0" w:num="1">
        <w:col w:w="10139"/>
      </w:cols>
      <w:pgMar w:left="320" w:top="1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2026-11-02T16:00:22Z</dcterms:created>
  <dcterms:modified xsi:type="dcterms:W3CDTF">2026-11-02T16:00:22Z</dcterms:modified>
</cp:coreProperties>
</file>